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213EC" w14:textId="77777777" w:rsidR="001B76C8" w:rsidRDefault="001B76C8" w:rsidP="001B76C8">
      <w:pPr>
        <w:pStyle w:val="Nadpis10"/>
        <w:keepNext/>
        <w:keepLines/>
        <w:shd w:val="clear" w:color="auto" w:fill="auto"/>
        <w:ind w:left="-567" w:right="-171"/>
        <w:rPr>
          <w:sz w:val="36"/>
          <w:szCs w:val="36"/>
        </w:rPr>
      </w:pPr>
      <w:r>
        <w:rPr>
          <w:sz w:val="36"/>
          <w:szCs w:val="36"/>
        </w:rPr>
        <w:t>Čestné prohlášení (příloha č.1)</w:t>
      </w:r>
    </w:p>
    <w:p w14:paraId="2AF335BA" w14:textId="436C0157" w:rsidR="001B76C8" w:rsidRDefault="001B76C8" w:rsidP="001B76C8">
      <w:pPr>
        <w:pStyle w:val="Zkladntext30"/>
        <w:shd w:val="clear" w:color="auto" w:fill="auto"/>
        <w:ind w:left="-567" w:right="-17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týkající se VIRU SARS-CoV-2 (COVID 19) </w:t>
      </w:r>
    </w:p>
    <w:p w14:paraId="217C4E4F" w14:textId="77777777" w:rsidR="001B76C8" w:rsidRDefault="001B76C8" w:rsidP="001B76C8">
      <w:pPr>
        <w:pStyle w:val="Zkladntext30"/>
        <w:shd w:val="clear" w:color="auto" w:fill="auto"/>
        <w:ind w:left="-567" w:right="-171"/>
        <w:rPr>
          <w:b/>
          <w:bCs/>
          <w:sz w:val="28"/>
          <w:szCs w:val="28"/>
        </w:rPr>
      </w:pPr>
    </w:p>
    <w:p w14:paraId="4F60F71D" w14:textId="77777777" w:rsidR="001B76C8" w:rsidRDefault="001B76C8" w:rsidP="001B76C8">
      <w:pPr>
        <w:ind w:left="-567" w:right="-171"/>
        <w:rPr>
          <w:rFonts w:cs="Calibri"/>
          <w:sz w:val="20"/>
          <w:szCs w:val="20"/>
        </w:rPr>
      </w:pPr>
    </w:p>
    <w:p w14:paraId="55F4E581" w14:textId="77777777" w:rsidR="001B76C8" w:rsidRDefault="001B76C8" w:rsidP="001B76C8">
      <w:pPr>
        <w:ind w:left="-567" w:right="-171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</w:rPr>
        <w:t>Já níže podepsaný/á    (osoba starší 18-ti let či zákonný zástupce )</w:t>
      </w:r>
    </w:p>
    <w:p w14:paraId="2F157B21" w14:textId="77777777" w:rsidR="001B76C8" w:rsidRDefault="001B76C8" w:rsidP="001B76C8">
      <w:pPr>
        <w:ind w:left="-567" w:right="-171"/>
        <w:rPr>
          <w:rFonts w:cs="Calibri"/>
        </w:rPr>
      </w:pPr>
    </w:p>
    <w:p w14:paraId="66215EBA" w14:textId="77777777" w:rsidR="001B76C8" w:rsidRDefault="001B76C8" w:rsidP="001B76C8">
      <w:pPr>
        <w:ind w:left="-567" w:right="-171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……………………………………………………………………………………………………………………………………………………….</w:t>
      </w:r>
    </w:p>
    <w:p w14:paraId="293BF930" w14:textId="77777777" w:rsidR="001B76C8" w:rsidRDefault="001B76C8" w:rsidP="001B76C8">
      <w:pPr>
        <w:ind w:left="-567" w:right="-171"/>
        <w:rPr>
          <w:rFonts w:cs="Calibri"/>
        </w:rPr>
      </w:pPr>
      <w:r>
        <w:rPr>
          <w:rFonts w:cs="Calibri"/>
        </w:rPr>
        <w:t xml:space="preserve">jméno a příjmení  </w:t>
      </w:r>
    </w:p>
    <w:p w14:paraId="7CD36453" w14:textId="77777777" w:rsidR="001B76C8" w:rsidRDefault="001B76C8" w:rsidP="001B76C8">
      <w:pPr>
        <w:ind w:left="-567" w:right="-171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……………………………………………………………………………………………………………………………………………………….</w:t>
      </w:r>
    </w:p>
    <w:p w14:paraId="54BCC5B4" w14:textId="77777777" w:rsidR="001B76C8" w:rsidRDefault="001B76C8" w:rsidP="001B76C8">
      <w:pPr>
        <w:ind w:left="-567" w:right="-171"/>
        <w:rPr>
          <w:rFonts w:cs="Calibri"/>
        </w:rPr>
      </w:pPr>
      <w:r>
        <w:rPr>
          <w:rFonts w:cs="Calibri"/>
        </w:rPr>
        <w:t>adresa</w:t>
      </w:r>
    </w:p>
    <w:p w14:paraId="68F9667A" w14:textId="77777777" w:rsidR="001B76C8" w:rsidRDefault="001B76C8" w:rsidP="001B76C8">
      <w:pPr>
        <w:ind w:left="-567" w:right="-171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……………………………………………………………………………………………………………………………………………………….</w:t>
      </w:r>
    </w:p>
    <w:p w14:paraId="42DD393A" w14:textId="77777777" w:rsidR="001B76C8" w:rsidRDefault="001B76C8" w:rsidP="001B76C8">
      <w:pPr>
        <w:ind w:left="-567" w:right="-171"/>
        <w:rPr>
          <w:rFonts w:cs="Calibri"/>
        </w:rPr>
      </w:pPr>
      <w:r>
        <w:rPr>
          <w:rFonts w:cs="Calibri"/>
        </w:rPr>
        <w:t>činnost v rámci závodu</w:t>
      </w:r>
    </w:p>
    <w:p w14:paraId="3BE936EB" w14:textId="77777777" w:rsidR="001B76C8" w:rsidRDefault="001B76C8" w:rsidP="001B76C8">
      <w:pPr>
        <w:ind w:left="-567" w:right="-171"/>
        <w:rPr>
          <w:rFonts w:cs="Calibri"/>
        </w:rPr>
      </w:pPr>
    </w:p>
    <w:p w14:paraId="7CECAED5" w14:textId="77777777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Čestně prohlašuji</w:t>
      </w:r>
      <w:r>
        <w:rPr>
          <w:sz w:val="24"/>
          <w:szCs w:val="24"/>
        </w:rPr>
        <w:t>, že  ……………………………………………………………………….……………… (jméno a příjmení)</w:t>
      </w:r>
    </w:p>
    <w:p w14:paraId="1EFC1CF0" w14:textId="77777777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24"/>
          <w:szCs w:val="24"/>
        </w:rPr>
      </w:pPr>
    </w:p>
    <w:p w14:paraId="48EEEAE5" w14:textId="0F7B482D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6CCA1" wp14:editId="774AE68B">
                <wp:simplePos x="0" y="0"/>
                <wp:positionH relativeFrom="column">
                  <wp:posOffset>-624205</wp:posOffset>
                </wp:positionH>
                <wp:positionV relativeFrom="paragraph">
                  <wp:posOffset>170180</wp:posOffset>
                </wp:positionV>
                <wp:extent cx="206375" cy="206375"/>
                <wp:effectExtent l="0" t="0" r="22225" b="2222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A8B78" id="Obdélník 8" o:spid="_x0000_s1026" style="position:absolute;margin-left:-49.15pt;margin-top:13.4pt;width:16.2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83fwIAAPUEAAAOAAAAZHJzL2Uyb0RvYy54bWysVM1u2zAMvg/YOwi6r06y/s2oUwQtOgwI&#10;2gLt0DMjy7FQSdQkJU72RjvsKfpipWSnTbudhvkgUCJF8fv40WfnG6PZWvqg0FZ8fDDiTFqBtbLL&#10;in+/v/p0ylmIYGvQaGXFtzLw8+nHD2edK+UEW9S19IyS2FB2ruJtjK4siiBaaSAcoJOWnA16A5G2&#10;flnUHjrKbnQxGY2Oiw597TwKGQKdXvZOPs35m0aKeNM0QUamK061xbz6vC7SWkzPoFx6cK0SQxnw&#10;D1UYUJYefUl1CRHYyqs/UhklPAZs4oFAU2DTKCEzBkIzHr1Dc9eCkxkLkRPcC03h/6UV1+tbz1Rd&#10;cWqUBUMtulnUT7+0ffr9yE4TP50LJYXduVufEAY3R/EYyFG88aRNGGI2jTcplvCxTSZ7+0K23EQm&#10;6HAyOv58csSZINdgp5xQ7i47H+JXiYYlo+KeepkphvU8xD50F5LesniltKZzKLVlHYlxcjKilgsg&#10;WTUaIpnGEdBgl5yBXpJeRfQ5ZUCt6nQ9A9yGC+3ZGkgypLQau3uqmTMNIZKDgOQvUUPVvrma6rmE&#10;0PaXs6tXmFGRZK6VIZ73b2ubXpRZqAOqVx6TtcB6Sw3y2Cs3OHGl6JE51XILnqRKCGn84g0tjUaC&#10;jYPFWYv+59/OUzwpiLycdSR9ouTHCrwkiN8saevL+PAwzUreHB6dTGjj9z2LfY9dmQskqsY06E5k&#10;M8VHvTMbj+aBpnSWXiUXWEFv9+QPm4vYjyTNuZCzWQ6j+XAQ5/bOiZQ88ZTovd88gHeDJiI15hp3&#10;YwLlO2n0semmxdkqYqOybl55HTRMs5V7OfwH0vDu73PU699q+gwAAP//AwBQSwMEFAAGAAgAAAAh&#10;AKbbFS3gAAAACQEAAA8AAABkcnMvZG93bnJldi54bWxMj8FKw0AQhu+C77CM4C3dtLUhjZkUFQo9&#10;SKFVBG/b7JgNZndDdtPGt3c81dsM8/HP95ebyXbiTENovUOYz1IQ5GqvW9cgvL9tkxxEiMpp1XlH&#10;CD8UYFPd3pSq0P7iDnQ+xkZwiAuFQjAx9oWUoTZkVZj5nhzfvvxgVeR1aKQe1IXDbScXaZpJq1rH&#10;H4zq6cVQ/X0cLcJ+m893dvh8/jjUYdz7B/u6Mxbx/m56egQRaYpXGP70WR0qdjr50ekgOoRknS8Z&#10;RVhkXIGBJFvxcEJYrZcgq1L+b1D9AgAA//8DAFBLAQItABQABgAIAAAAIQC2gziS/gAAAOEBAAAT&#10;AAAAAAAAAAAAAAAAAAAAAABbQ29udGVudF9UeXBlc10ueG1sUEsBAi0AFAAGAAgAAAAhADj9If/W&#10;AAAAlAEAAAsAAAAAAAAAAAAAAAAALwEAAF9yZWxzLy5yZWxzUEsBAi0AFAAGAAgAAAAhAJwijzd/&#10;AgAA9QQAAA4AAAAAAAAAAAAAAAAALgIAAGRycy9lMm9Eb2MueG1sUEsBAi0AFAAGAAgAAAAhAKbb&#10;FS3gAAAACQEAAA8AAAAAAAAAAAAAAAAA2QQAAGRycy9kb3ducmV2LnhtbFBLBQYAAAAABAAEAPMA&#10;AADmBQAAAAA=&#10;" filled="f" strokecolor="windowText" strokeweight="1pt">
                <v:path arrowok="t"/>
              </v:rect>
            </w:pict>
          </mc:Fallback>
        </mc:AlternateContent>
      </w:r>
    </w:p>
    <w:p w14:paraId="10B62684" w14:textId="77777777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jsem v souladu s usnesením vlády ze dne 5. března 2021 č. 249, příloha 7, </w:t>
      </w:r>
      <w:r>
        <w:rPr>
          <w:sz w:val="24"/>
          <w:szCs w:val="24"/>
          <w:u w:val="single"/>
        </w:rPr>
        <w:t>podstoupil v posledních 7 dnech</w:t>
      </w:r>
      <w:r>
        <w:rPr>
          <w:sz w:val="24"/>
          <w:szCs w:val="24"/>
        </w:rPr>
        <w:t xml:space="preserve"> RT-PCR test na přítomnost viru SARS-CoV-2 nebo POC antigenní test na přítomnost antigenu viru SARS-CoV-2 </w:t>
      </w:r>
      <w:r>
        <w:rPr>
          <w:b/>
          <w:bCs/>
          <w:sz w:val="24"/>
          <w:szCs w:val="24"/>
        </w:rPr>
        <w:t>s negativním výsledkem.</w:t>
      </w:r>
      <w:r>
        <w:rPr>
          <w:sz w:val="24"/>
          <w:szCs w:val="24"/>
        </w:rPr>
        <w:t xml:space="preserve"> </w:t>
      </w:r>
    </w:p>
    <w:p w14:paraId="36F048D5" w14:textId="2AF4213D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50B4F" wp14:editId="501AB08E">
                <wp:simplePos x="0" y="0"/>
                <wp:positionH relativeFrom="column">
                  <wp:posOffset>-615950</wp:posOffset>
                </wp:positionH>
                <wp:positionV relativeFrom="paragraph">
                  <wp:posOffset>137795</wp:posOffset>
                </wp:positionV>
                <wp:extent cx="206375" cy="206375"/>
                <wp:effectExtent l="0" t="0" r="22225" b="222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335E" id="Obdélník 7" o:spid="_x0000_s1026" style="position:absolute;margin-left:-48.5pt;margin-top:10.85pt;width:16.2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B4gAIAAPUEAAAOAAAAZHJzL2Uyb0RvYy54bWysVMFu2zAMvQ/YPwi6r06ytumMOkXQosOA&#10;YC3QDj0zshwLlURNUuJkf7TDvqI/Nkp22rTbaZgPAilSFN/To88vtkazjfRBoa34+GjEmbQCa2VX&#10;Ff92f/3hjLMQwdag0cqK72TgF7P37847V8oJtqhr6RkVsaHsXMXbGF1ZFEG00kA4QictBRv0BiK5&#10;flXUHjqqbnQxGY1Oiw597TwKGQLtXvVBPsv1m0aKeNM0QUamK069xbz6vC7TWszOoVx5cK0SQxvw&#10;D10YUJYufS51BRHY2qs/ShklPAZs4pFAU2DTKCEzBkIzHr1Bc9eCkxkLkRPcM03h/5UVXze3nqm6&#10;4lPOLBh6optl/fRT26dfj2ya+OlcKCntzt36hDC4BYrHQIHiVSQ5YcjZNt6kXMLHtpns3TPZchuZ&#10;oM3J6PTj9IQzQaHBTjWh3B92PsTPEg1LRsU9vWWmGDaLEPvUfUq6y+K10pr2odSWdSTGyXRETy6A&#10;ZNVoiGQaR0CDXXEGekV6FdHnkgG1qtPxDHAXLrVnGyDJkNJq7O6pZ840hEgBApK/RA11++po6ucK&#10;QtsfzqFeYUZFkrlWpuJnh6e1TTfKLNQB1QuPyVpivaMH8tgrNzhxreiSBfVyC56kSghp/OINLY1G&#10;go2DxVmL/sff9lM+KYiinHUkfaLk+xq8JIhfLGnr0/j4OM1Kdo5PphNy/GFkeRixa3OJRNWYBt2J&#10;bKb8qPdm49E80JTO060UAivo7p78wbmM/UjSnAs5n+c0mg8HcWHvnEjFE0+J3vvtA3g3aCLSw3zF&#10;/ZhA+UYafW46aXG+jtiorJsXXgcN02zltxz+A2l4D/2c9fK3mv0GAAD//wMAUEsDBBQABgAIAAAA&#10;IQA/MeAm4AAAAAkBAAAPAAAAZHJzL2Rvd25yZXYueG1sTI/NasMwEITvhb6D2EJvjmzj/LmWQ1sI&#10;5FACSUshN8XaWqbWykhy4r591VN6HGaY+abaTKZnF3S+syQgm6XAkBqrOmoFfLxvkxUwHyQp2VtC&#10;AT/oYVPf31WyVPZKB7wcQ8tiCflSCtAhDCXnvtFopJ/ZASl6X9YZGaJ0LVdOXmO56XmepgtuZEdx&#10;QcsBXzU238fRCNhvV9nOuNPL56Hx494W5m2njRCPD9PzE7CAU7iF4Q8/okMdmc52JOVZLyBZL+OX&#10;ICDPlsBiIFkUc2BnAfMiB15X/P+D+hcAAP//AwBQSwECLQAUAAYACAAAACEAtoM4kv4AAADhAQAA&#10;EwAAAAAAAAAAAAAAAAAAAAAAW0NvbnRlbnRfVHlwZXNdLnhtbFBLAQItABQABgAIAAAAIQA4/SH/&#10;1gAAAJQBAAALAAAAAAAAAAAAAAAAAC8BAABfcmVscy8ucmVsc1BLAQItABQABgAIAAAAIQBwdtB4&#10;gAIAAPUEAAAOAAAAAAAAAAAAAAAAAC4CAABkcnMvZTJvRG9jLnhtbFBLAQItABQABgAIAAAAIQA/&#10;MeAm4AAAAAkBAAAPAAAAAAAAAAAAAAAAANoEAABkcnMvZG93bnJldi54bWxQSwUGAAAAAAQABADz&#10;AAAA5wUAAAAA&#10;" filled="f" strokecolor="windowText" strokeweight="1pt">
                <v:path arrowok="t"/>
              </v:rect>
            </w:pict>
          </mc:Fallback>
        </mc:AlternateContent>
      </w:r>
    </w:p>
    <w:p w14:paraId="3B26D3AB" w14:textId="77777777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24"/>
          <w:szCs w:val="24"/>
        </w:rPr>
      </w:pPr>
      <w:r>
        <w:rPr>
          <w:sz w:val="24"/>
          <w:szCs w:val="24"/>
        </w:rPr>
        <w:t>Jsem vyjmut/a z antigenního testování, protože ještě neuplynulo 90 dní od pozitivního výsledku mého RT-PCR testu</w:t>
      </w:r>
    </w:p>
    <w:p w14:paraId="5B931B1D" w14:textId="414896B7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FD933" wp14:editId="259431D6">
                <wp:simplePos x="0" y="0"/>
                <wp:positionH relativeFrom="column">
                  <wp:posOffset>-624205</wp:posOffset>
                </wp:positionH>
                <wp:positionV relativeFrom="paragraph">
                  <wp:posOffset>135255</wp:posOffset>
                </wp:positionV>
                <wp:extent cx="206375" cy="206375"/>
                <wp:effectExtent l="0" t="0" r="22225" b="2222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19FE9" id="Obdélník 6" o:spid="_x0000_s1026" style="position:absolute;margin-left:-49.15pt;margin-top:10.65pt;width:16.2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JRgAIAAPUEAAAOAAAAZHJzL2Uyb0RvYy54bWysVMFu2zAMvQ/YPwi6r06yNu2MOkXQosOA&#10;YC3QDj0zshwLlURNUuJkf7TDvqI/Nkp22rTbaZgPAilSFN/To88vtkazjfRBoa34+GjEmbQCa2VX&#10;Ff92f/3hjLMQwdag0cqK72TgF7P37847V8oJtqhr6RkVsaHsXMXbGF1ZFEG00kA4QictBRv0BiK5&#10;flXUHjqqbnQxGY2mRYe+dh6FDIF2r/ogn+X6TSNFvGmaICPTFafeYl59XpdpLWbnUK48uFaJoQ34&#10;hy4MKEuXPpe6gghs7dUfpYwSHgM28UigKbBplJAZA6EZj96guWvByYyFyAnumabw/8qKr5tbz1Rd&#10;8SlnFgw90c2yfvqp7dOvRzZN/HQulJR25259QhjcAsVjoEDxKpKcMORsG29SLuFj20z27plsuY1M&#10;0OZkNP14esKZoNBgp5pQ7g87H+JniYYlo+Ke3jJTDJtFiH3qPiXdZfFaaU37UGrLOhLj5HRETy6A&#10;ZNVoiGQaR0CDXXEGekV6FdHnkgG1qtPxDHAXLrVnGyDJkNJq7O6pZ840hEgBApK/RA11++po6ucK&#10;QtsfzqFeYUZFkrlWpuJnh6e1TTfKLNQB1QuPyVpivaMH8tgrNzhxreiSBfVyC56kSghp/OINLY1G&#10;go2DxVmL/sff9lM+KYiinHUkfaLk+xq8JIhfLGnr0/j4OM1Kdo5PTifk+MPI8jBi1+YSiaoxDboT&#10;2Uz5Ue/NxqN5oCmdp1spBFbQ3T35g3MZ+5GkORdyPs9pNB8O4sLeOZGKJ54SvffbB/Bu0ESkh/mK&#10;+zGB8o00+tx00uJ8HbFRWTcvvA4aptnKbzn8B9LwHvo56+VvNfsNAAD//wMAUEsDBBQABgAIAAAA&#10;IQC7Q4Xw4AAAAAkBAAAPAAAAZHJzL2Rvd25yZXYueG1sTI/BSsNAEIbvgu+wjOAt3aS1JcZMigqF&#10;HqTQKoXettkxG8zuhuymjW/veNLTMMzHP99frifbiQsNofUOIZulIMjVXreuQfh43yQ5iBCV06rz&#10;jhC+KcC6ur0pVaH91e3pcoiN4BAXCoVgYuwLKUNtyKow8z05vn36warI69BIPagrh9tOztN0Ja1q&#10;HX8wqqdXQ/XXYbQIu02ebe1wejnu6zDu/IN92xqLeH83PT+BiDTFPxh+9VkdKnY6+9HpIDqE5DFf&#10;MIowz3gykKyW3OWMsFzkIKtS/m9Q/QAAAP//AwBQSwECLQAUAAYACAAAACEAtoM4kv4AAADhAQAA&#10;EwAAAAAAAAAAAAAAAAAAAAAAW0NvbnRlbnRfVHlwZXNdLnhtbFBLAQItABQABgAIAAAAIQA4/SH/&#10;1gAAAJQBAAALAAAAAAAAAAAAAAAAAC8BAABfcmVscy8ucmVsc1BLAQItABQABgAIAAAAIQD3eYJR&#10;gAIAAPUEAAAOAAAAAAAAAAAAAAAAAC4CAABkcnMvZTJvRG9jLnhtbFBLAQItABQABgAIAAAAIQC7&#10;Q4Xw4AAAAAkBAAAPAAAAAAAAAAAAAAAAANoEAABkcnMvZG93bnJldi54bWxQSwUGAAAAAAQABADz&#10;AAAA5wUAAAAA&#10;" filled="f" strokecolor="windowText" strokeweight="1pt">
                <v:path arrowok="t"/>
              </v:rect>
            </w:pict>
          </mc:Fallback>
        </mc:AlternateContent>
      </w:r>
    </w:p>
    <w:p w14:paraId="35841921" w14:textId="77777777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24"/>
          <w:szCs w:val="24"/>
        </w:rPr>
      </w:pPr>
      <w:r>
        <w:rPr>
          <w:sz w:val="24"/>
          <w:szCs w:val="24"/>
        </w:rPr>
        <w:t>Jsem vyjmut/a z antigenního testování, protože jsem absolvoval/a kompletní očkování proti viru SARS-CoC-2 s certifikátem Ministerstva zdravotnictví ČR.</w:t>
      </w:r>
    </w:p>
    <w:p w14:paraId="27C4C88D" w14:textId="77777777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24"/>
          <w:szCs w:val="24"/>
        </w:rPr>
      </w:pPr>
    </w:p>
    <w:p w14:paraId="434EA097" w14:textId="77777777" w:rsidR="001B76C8" w:rsidRDefault="001B76C8" w:rsidP="001B76C8">
      <w:pPr>
        <w:pStyle w:val="Default"/>
        <w:ind w:left="-567" w:right="-1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Toto čestné prohlášení je podkladem pro níže uvedený závod, kterého se účastním. </w:t>
      </w:r>
    </w:p>
    <w:p w14:paraId="3A7392C1" w14:textId="77777777" w:rsidR="001B76C8" w:rsidRDefault="001B76C8" w:rsidP="001B76C8">
      <w:pPr>
        <w:pStyle w:val="Default"/>
        <w:ind w:left="-567" w:right="-171"/>
        <w:jc w:val="both"/>
        <w:rPr>
          <w:rFonts w:ascii="Calibri" w:hAnsi="Calibri" w:cs="Calibri"/>
        </w:rPr>
      </w:pPr>
    </w:p>
    <w:p w14:paraId="7ED1BE0A" w14:textId="77777777" w:rsidR="001B76C8" w:rsidRDefault="001B76C8" w:rsidP="001B76C8">
      <w:pPr>
        <w:pStyle w:val="Default"/>
        <w:ind w:left="-567" w:right="-1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Závod :  </w:t>
      </w:r>
    </w:p>
    <w:p w14:paraId="4F749439" w14:textId="77777777" w:rsidR="001B76C8" w:rsidRDefault="001B76C8" w:rsidP="001B76C8">
      <w:pPr>
        <w:pStyle w:val="Default"/>
        <w:ind w:left="-567" w:right="-171"/>
        <w:jc w:val="both"/>
        <w:rPr>
          <w:rFonts w:ascii="Calibri" w:hAnsi="Calibri" w:cs="Calibri"/>
        </w:rPr>
      </w:pPr>
    </w:p>
    <w:p w14:paraId="46671BA9" w14:textId="5A7A51DB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C4AF9" wp14:editId="772ED3A5">
                <wp:simplePos x="0" y="0"/>
                <wp:positionH relativeFrom="column">
                  <wp:posOffset>-624205</wp:posOffset>
                </wp:positionH>
                <wp:positionV relativeFrom="paragraph">
                  <wp:posOffset>170180</wp:posOffset>
                </wp:positionV>
                <wp:extent cx="206375" cy="206375"/>
                <wp:effectExtent l="0" t="0" r="22225" b="2222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2CE3" id="Obdélník 4" o:spid="_x0000_s1026" style="position:absolute;margin-left:-49.15pt;margin-top:13.4pt;width:16.2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YDgAIAAPUEAAAOAAAAZHJzL2Uyb0RvYy54bWysVM1u2zAMvg/YOwi6r06y9GdGnSJo0WFA&#10;sBZoh54ZWY6FSqImKXGyN9phT9EXGyU7bdrtNMwHgRQpit+njz6/2BrNNtIHhbbi46MRZ9IKrJVd&#10;Vfzb/fWHM85CBFuDRisrvpOBX8zevzvvXCkn2KKupWdUxIaycxVvY3RlUQTRSgPhCJ20FGzQG4jk&#10;+lVRe+ioutHFZDQ6KTr0tfMoZAi0e9UH+SzXbxop4k3TBBmZrjj1FvPq87pMazE7h3LlwbVKDG3A&#10;P3RhQFm69LnUFURga6/+KGWU8BiwiUcCTYFNo4TMGAjNePQGzV0LTmYsRE5wzzSF/1dWfN3ceqbq&#10;ik85s2DoiW6W9dNPbZ9+PbJp4qdzoaS0O3frE8LgFigeAwWKV5HkhCFn23iTcgkf22ayd89ky21k&#10;gjYno5OPp8ecCQoNdqoJ5f6w8yF+lmhYMiru6S0zxbBZhNin7lPSXRavlda0D6W2rCMxTk5H9OQC&#10;SFaNhkimcQQ02BVnoFekVxF9LhlQqzodzwB34VJ7tgGSDCmtxu6eeuZMQ4gUICD5S9RQt6+Opn6u&#10;ILT94RzqFWZUJJlrZSp+dnha23SjzEIdUL3wmKwl1jt6II+9coMT14ouWVAvt+BJqoSQxi/e0NJo&#10;JNg4WJy16H/8bT/lk4IoyllH0idKvq/BS4L4xZK2Po2n0zQr2Zken07I8YeR5WHErs0lElVjGnQn&#10;spnyo96bjUfzQFM6T7dSCKygu3vyB+cy9iNJcy7kfJ7TaD4cxIW9cyIVTzwleu+3D+DdoIlID/MV&#10;92MC5Rtp9LnppMX5OmKjsm5eeB00TLOV33L4D6ThPfRz1svfavYbAAD//wMAUEsDBBQABgAIAAAA&#10;IQCm2xUt4AAAAAkBAAAPAAAAZHJzL2Rvd25yZXYueG1sTI/BSsNAEIbvgu+wjOAt3bS1IY2ZFBUK&#10;PUihVQRv2+yYDWZ3Q3bTxrd3PNXbDPPxz/eXm8l24kxDaL1DmM9SEORqr1vXILy/bZMcRIjKadV5&#10;Rwg/FGBT3d6UqtD+4g50PsZGcIgLhUIwMfaFlKE2ZFWY+Z4c3778YFXkdWikHtSFw20nF2maSata&#10;xx+M6unFUP19HC3CfpvPd3b4fP441GHc+wf7ujMW8f5uenoEEWmKVxj+9FkdKnY6+dHpIDqEZJ0v&#10;GUVYZFyBgSRb8XBCWK2XIKtS/m9Q/QIAAP//AwBQSwECLQAUAAYACAAAACEAtoM4kv4AAADhAQAA&#10;EwAAAAAAAAAAAAAAAAAAAAAAW0NvbnRlbnRfVHlwZXNdLnhtbFBLAQItABQABgAIAAAAIQA4/SH/&#10;1gAAAJQBAAALAAAAAAAAAAAAAAAAAC8BAABfcmVscy8ucmVsc1BLAQItABQABgAIAAAAIQD5ZiYD&#10;gAIAAPUEAAAOAAAAAAAAAAAAAAAAAC4CAABkcnMvZTJvRG9jLnhtbFBLAQItABQABgAIAAAAIQCm&#10;2xUt4AAAAAkBAAAPAAAAAAAAAAAAAAAAANoEAABkcnMvZG93bnJldi54bWxQSwUGAAAAAAQABADz&#10;AAAA5wUAAAAA&#10;" filled="f" strokecolor="windowText" strokeweight="1pt">
                <v:path arrowok="t"/>
              </v:rect>
            </w:pict>
          </mc:Fallback>
        </mc:AlternateContent>
      </w:r>
    </w:p>
    <w:p w14:paraId="7C9CEAC6" w14:textId="77777777" w:rsidR="001B76C8" w:rsidRDefault="001B76C8" w:rsidP="001B76C8">
      <w:pPr>
        <w:pStyle w:val="Default"/>
        <w:ind w:left="-567" w:right="-1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Mistrovství Středočeského kraje – Kralupy nad Vltavou 22.5.2021</w:t>
      </w:r>
    </w:p>
    <w:p w14:paraId="2AE7999A" w14:textId="77777777" w:rsidR="001B76C8" w:rsidRDefault="001B76C8" w:rsidP="001B76C8">
      <w:pPr>
        <w:pStyle w:val="Default"/>
        <w:ind w:left="-567" w:right="-171"/>
        <w:jc w:val="both"/>
        <w:rPr>
          <w:rFonts w:ascii="Calibri" w:hAnsi="Calibri" w:cs="Calibri"/>
        </w:rPr>
      </w:pPr>
    </w:p>
    <w:p w14:paraId="11FC8389" w14:textId="4BB33457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51D4E" wp14:editId="410A8593">
                <wp:simplePos x="0" y="0"/>
                <wp:positionH relativeFrom="column">
                  <wp:posOffset>-624205</wp:posOffset>
                </wp:positionH>
                <wp:positionV relativeFrom="paragraph">
                  <wp:posOffset>170180</wp:posOffset>
                </wp:positionV>
                <wp:extent cx="206375" cy="206375"/>
                <wp:effectExtent l="0" t="0" r="22225" b="2222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11EF" id="Obdélník 5" o:spid="_x0000_s1026" style="position:absolute;margin-left:-49.15pt;margin-top:13.4pt;width:16.2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QqgAIAAPUEAAAOAAAAZHJzL2Uyb0RvYy54bWysVM1u2zAMvg/YOwi6r06y/s2oUwQtOgwI&#10;2gLt0DMjy7FQSdQkJU72RjvsKfpipWSnTbudhvkgUCJF8vv00WfnG6PZWvqg0FZ8fDDiTFqBtbLL&#10;in+/v/p0ylmIYGvQaGXFtzLw8+nHD2edK+UEW9S19IyS2FB2ruJtjK4siiBaaSAcoJOWnA16A5G2&#10;flnUHjrKbnQxGY2Oiw597TwKGQKdXvZOPs35m0aKeNM0QUamK069xbz6vC7SWkzPoFx6cK0SQxvw&#10;D10YUJaKvqS6hAhs5dUfqYwSHgM28UCgKbBplJAZA6EZj96huWvByYyFyAnuhabw/9KK6/WtZ6qu&#10;+BFnFgw90c2ifvql7dPvR3aU+OlcKCnszt36hDC4OYrHQI7ijSdtwhCzabxJsYSPbTLZ2xey5SYy&#10;QYeT0fHnEyoqyDXYKSeUu8vOh/hVomHJqLint8wUw3oeYh+6C0m1LF4prekcSm1ZR2KcnIzoyQWQ&#10;rBoNkUzjCGiwS85AL0mvIvqcMqBWdbqeAW7DhfZsDSQZUlqN3T31zJmGEMlBQPKXqKFu31xN/VxC&#10;aPvL2dUrzKhIMtfKVPx0/7a2qaLMQh1QvfKYrAXWW3ogj71ygxNXiorMqZdb8CRVQkjjF29oaTQS&#10;bBwszlr0P/92nuJJQeTlrCPpEyU/VuAlQfxmSVtfxoeHaVby5vDoZEIbv+9Z7HvsylwgUTWmQXci&#10;myk+6p3ZeDQPNKWzVJVcYAXV7skfNhexH0macyFnsxxG8+Egzu2dEyl54inRe795AO8GTUR6mGvc&#10;jQmU76TRx6abFmeriI3KunnlddAwzVZ+y+E/kIZ3f5+jXv9W02cAAAD//wMAUEsDBBQABgAIAAAA&#10;IQCm2xUt4AAAAAkBAAAPAAAAZHJzL2Rvd25yZXYueG1sTI/BSsNAEIbvgu+wjOAt3bS1IY2ZFBUK&#10;PUihVQRv2+yYDWZ3Q3bTxrd3PNXbDPPxz/eXm8l24kxDaL1DmM9SEORqr1vXILy/bZMcRIjKadV5&#10;Rwg/FGBT3d6UqtD+4g50PsZGcIgLhUIwMfaFlKE2ZFWY+Z4c3778YFXkdWikHtSFw20nF2maSata&#10;xx+M6unFUP19HC3CfpvPd3b4fP441GHc+wf7ujMW8f5uenoEEWmKVxj+9FkdKnY6+dHpIDqEZJ0v&#10;GUVYZFyBgSRb8XBCWK2XIKtS/m9Q/QIAAP//AwBQSwECLQAUAAYACAAAACEAtoM4kv4AAADhAQAA&#10;EwAAAAAAAAAAAAAAAAAAAAAAW0NvbnRlbnRfVHlwZXNdLnhtbFBLAQItABQABgAIAAAAIQA4/SH/&#10;1gAAAJQBAAALAAAAAAAAAAAAAAAAAC8BAABfcmVscy8ucmVsc1BLAQItABQABgAIAAAAIQB+aXQq&#10;gAIAAPUEAAAOAAAAAAAAAAAAAAAAAC4CAABkcnMvZTJvRG9jLnhtbFBLAQItABQABgAIAAAAIQCm&#10;2xUt4AAAAAkBAAAPAAAAAAAAAAAAAAAAANo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>
        <w:t xml:space="preserve">  </w:t>
      </w:r>
      <w:r>
        <w:rPr>
          <w:sz w:val="24"/>
          <w:szCs w:val="24"/>
        </w:rPr>
        <w:t>Pohár Středočeského kraje – Kralupy nad Vltavou 24.5.2021</w:t>
      </w:r>
    </w:p>
    <w:p w14:paraId="1F4EE967" w14:textId="77777777" w:rsidR="001B76C8" w:rsidRDefault="001B76C8" w:rsidP="001B76C8">
      <w:pPr>
        <w:pStyle w:val="Zkladntext30"/>
        <w:shd w:val="clear" w:color="auto" w:fill="auto"/>
        <w:spacing w:line="240" w:lineRule="auto"/>
        <w:ind w:left="-567" w:right="-171"/>
        <w:jc w:val="both"/>
        <w:rPr>
          <w:sz w:val="24"/>
          <w:szCs w:val="24"/>
        </w:rPr>
      </w:pPr>
    </w:p>
    <w:p w14:paraId="34CBEF84" w14:textId="77777777" w:rsidR="001B76C8" w:rsidRDefault="001B76C8" w:rsidP="001B76C8">
      <w:pPr>
        <w:ind w:left="5664"/>
      </w:pPr>
    </w:p>
    <w:p w14:paraId="5BE7D627" w14:textId="77777777" w:rsidR="001B76C8" w:rsidRDefault="001B76C8" w:rsidP="001B76C8">
      <w:pPr>
        <w:ind w:left="5664"/>
      </w:pPr>
    </w:p>
    <w:p w14:paraId="362E6D09" w14:textId="77777777" w:rsidR="001B76C8" w:rsidRDefault="001B76C8" w:rsidP="001B76C8">
      <w:pPr>
        <w:ind w:left="5664"/>
      </w:pPr>
    </w:p>
    <w:p w14:paraId="315CC499" w14:textId="680F8356" w:rsidR="001B76C8" w:rsidRDefault="001B76C8" w:rsidP="001B76C8">
      <w:pPr>
        <w:ind w:left="5664"/>
        <w:rPr>
          <w:sz w:val="22"/>
          <w:szCs w:val="22"/>
        </w:rPr>
      </w:pPr>
      <w:r>
        <w:t xml:space="preserve">                                                                                                                         ……………………………………………………….</w:t>
      </w:r>
    </w:p>
    <w:p w14:paraId="4EEEF38E" w14:textId="61D4FFF3" w:rsidR="001B76C8" w:rsidRDefault="001B76C8" w:rsidP="001B76C8">
      <w:pPr>
        <w:ind w:left="6372"/>
      </w:pPr>
      <w:r>
        <w:tab/>
      </w:r>
      <w:r>
        <w:tab/>
      </w:r>
      <w:r>
        <w:tab/>
        <w:t xml:space="preserve">                    </w:t>
      </w:r>
      <w:r>
        <w:t xml:space="preserve">                         </w:t>
      </w:r>
      <w:r>
        <w:t xml:space="preserve">Podpis  </w:t>
      </w:r>
    </w:p>
    <w:p w14:paraId="72C61B57" w14:textId="3513DC41" w:rsidR="00C751F2" w:rsidRDefault="00C751F2"/>
    <w:p w14:paraId="55F588FF" w14:textId="4795813E" w:rsidR="00C751F2" w:rsidRDefault="00C751F2"/>
    <w:p w14:paraId="08A68DB6" w14:textId="78972E78" w:rsidR="00C751F2" w:rsidRDefault="00C751F2"/>
    <w:p w14:paraId="7B215C25" w14:textId="49D8E7D5" w:rsidR="00C751F2" w:rsidRDefault="00C751F2"/>
    <w:p w14:paraId="2142C1E7" w14:textId="1915877F" w:rsidR="00C751F2" w:rsidRDefault="00C751F2"/>
    <w:p w14:paraId="714EA83B" w14:textId="7CB67D7E" w:rsidR="00C751F2" w:rsidRDefault="00C751F2" w:rsidP="001B76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C7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6150B" w14:textId="77777777" w:rsidR="001C19BC" w:rsidRDefault="001C19BC" w:rsidP="005C13DC">
      <w:r>
        <w:separator/>
      </w:r>
    </w:p>
  </w:endnote>
  <w:endnote w:type="continuationSeparator" w:id="0">
    <w:p w14:paraId="19A4D21A" w14:textId="77777777" w:rsidR="001C19BC" w:rsidRDefault="001C19BC" w:rsidP="005C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9FE63" w14:textId="77777777" w:rsidR="001C19BC" w:rsidRDefault="001C19BC" w:rsidP="005C13DC">
      <w:r>
        <w:separator/>
      </w:r>
    </w:p>
  </w:footnote>
  <w:footnote w:type="continuationSeparator" w:id="0">
    <w:p w14:paraId="79293A3E" w14:textId="77777777" w:rsidR="001C19BC" w:rsidRDefault="001C19BC" w:rsidP="005C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6A"/>
    <w:rsid w:val="001B76C8"/>
    <w:rsid w:val="001C19BC"/>
    <w:rsid w:val="005C13DC"/>
    <w:rsid w:val="00BA7B6A"/>
    <w:rsid w:val="00C751F2"/>
    <w:rsid w:val="00CA625B"/>
    <w:rsid w:val="00DE2902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7219E"/>
  <w15:chartTrackingRefBased/>
  <w15:docId w15:val="{00ACA30C-0CE0-446F-B166-302DD8DE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3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5C13DC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5C13DC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Nadpis10">
    <w:name w:val="Nadpis #1"/>
    <w:basedOn w:val="Normln"/>
    <w:link w:val="Nadpis1"/>
    <w:rsid w:val="005C13DC"/>
    <w:pPr>
      <w:shd w:val="clear" w:color="auto" w:fill="FFFFFF"/>
      <w:spacing w:line="488" w:lineRule="exact"/>
      <w:jc w:val="center"/>
      <w:outlineLvl w:val="0"/>
    </w:pPr>
    <w:rPr>
      <w:rFonts w:ascii="Calibri" w:eastAsia="Calibri" w:hAnsi="Calibri" w:cs="Calibri"/>
      <w:b/>
      <w:bCs/>
      <w:color w:val="auto"/>
      <w:sz w:val="40"/>
      <w:szCs w:val="40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5C13DC"/>
    <w:pPr>
      <w:shd w:val="clear" w:color="auto" w:fill="FFFFFF"/>
      <w:spacing w:line="390" w:lineRule="exact"/>
      <w:jc w:val="center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Default">
    <w:name w:val="Default"/>
    <w:rsid w:val="005C13DC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6</cp:revision>
  <dcterms:created xsi:type="dcterms:W3CDTF">2021-05-03T10:08:00Z</dcterms:created>
  <dcterms:modified xsi:type="dcterms:W3CDTF">2021-05-10T04:34:00Z</dcterms:modified>
</cp:coreProperties>
</file>