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13" w:rsidRPr="00732913" w:rsidRDefault="00732913" w:rsidP="00732913">
      <w:pPr>
        <w:pStyle w:val="center"/>
        <w:rPr>
          <w:rFonts w:ascii="Arial CE" w:hAnsi="Arial CE" w:cs="Arial CE"/>
          <w:b/>
          <w:noProof/>
          <w:color w:val="0070C0"/>
          <w:sz w:val="40"/>
        </w:rPr>
      </w:pPr>
      <w:r w:rsidRPr="00732913">
        <w:rPr>
          <w:rFonts w:ascii="Arial CE" w:hAnsi="Arial CE" w:cs="Arial CE"/>
          <w:b/>
          <w:noProof/>
          <w:color w:val="0070C0"/>
          <w:sz w:val="40"/>
        </w:rPr>
        <w:t>Kralupská liga – Turistický závod 2014 / 2015</w:t>
      </w:r>
    </w:p>
    <w:p w:rsidR="00732913" w:rsidRDefault="00732913" w:rsidP="00732913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  <w:noProof/>
        </w:rPr>
        <w:drawing>
          <wp:inline distT="0" distB="0" distL="0" distR="0">
            <wp:extent cx="3409950" cy="1442671"/>
            <wp:effectExtent l="19050" t="0" r="0" b="0"/>
            <wp:docPr id="1" name="obrázek 1" descr="Česko sportu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sko sportuj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42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CE" w:hAnsi="Arial CE" w:cs="Arial CE"/>
        </w:rPr>
        <w:br/>
        <w:t> </w:t>
      </w:r>
    </w:p>
    <w:p w:rsidR="00732913" w:rsidRDefault="00732913" w:rsidP="00732913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>KČT Kralupy nad Vltavou a TOM 3511 Vltavský paprsek vyhlašují Kralupskou ligu v Turistickém závodě.</w:t>
      </w:r>
    </w:p>
    <w:p w:rsidR="00732913" w:rsidRPr="008D528E" w:rsidRDefault="00732913" w:rsidP="00732913">
      <w:pPr>
        <w:pStyle w:val="center"/>
        <w:rPr>
          <w:rFonts w:ascii="Arial CE" w:hAnsi="Arial CE" w:cs="Arial CE"/>
          <w:sz w:val="22"/>
        </w:rPr>
      </w:pPr>
      <w:r w:rsidRPr="008D528E">
        <w:rPr>
          <w:rFonts w:ascii="Arial CE" w:hAnsi="Arial CE" w:cs="Arial CE"/>
          <w:sz w:val="22"/>
        </w:rPr>
        <w:t xml:space="preserve">Závodí se podle pravidel umístěných na </w:t>
      </w:r>
      <w:hyperlink r:id="rId5" w:history="1">
        <w:r w:rsidRPr="008D528E">
          <w:rPr>
            <w:rStyle w:val="Hypertextovodkaz"/>
            <w:rFonts w:ascii="Arial CE" w:hAnsi="Arial CE" w:cs="Arial CE"/>
            <w:sz w:val="22"/>
          </w:rPr>
          <w:t>www.turisticky-zavod.cz</w:t>
        </w:r>
      </w:hyperlink>
      <w:r w:rsidR="008D528E" w:rsidRPr="008D528E">
        <w:rPr>
          <w:rFonts w:ascii="Arial CE" w:hAnsi="Arial CE" w:cs="Arial CE"/>
          <w:sz w:val="22"/>
        </w:rPr>
        <w:t xml:space="preserve"> s drobnými úpravami</w:t>
      </w:r>
      <w:r w:rsidR="008D528E">
        <w:rPr>
          <w:rFonts w:ascii="Arial CE" w:hAnsi="Arial CE" w:cs="Arial CE"/>
          <w:sz w:val="22"/>
        </w:rPr>
        <w:t>.</w:t>
      </w:r>
    </w:p>
    <w:p w:rsidR="00732913" w:rsidRPr="00732913" w:rsidRDefault="00732913" w:rsidP="00732913">
      <w:pPr>
        <w:pStyle w:val="center"/>
        <w:rPr>
          <w:rFonts w:ascii="Arial CE" w:hAnsi="Arial CE" w:cs="Arial CE"/>
          <w:sz w:val="2"/>
        </w:rPr>
      </w:pPr>
    </w:p>
    <w:p w:rsidR="00732913" w:rsidRPr="00732913" w:rsidRDefault="00732913" w:rsidP="00732913">
      <w:pPr>
        <w:pStyle w:val="center"/>
        <w:rPr>
          <w:rFonts w:ascii="Arial CE" w:hAnsi="Arial CE" w:cs="Arial CE"/>
          <w:b/>
        </w:rPr>
      </w:pPr>
      <w:r w:rsidRPr="00732913">
        <w:rPr>
          <w:rFonts w:ascii="Arial CE" w:hAnsi="Arial CE" w:cs="Arial CE"/>
          <w:b/>
        </w:rPr>
        <w:t xml:space="preserve">Termíny </w:t>
      </w:r>
      <w:proofErr w:type="gramStart"/>
      <w:r w:rsidRPr="00732913">
        <w:rPr>
          <w:rFonts w:ascii="Arial CE" w:hAnsi="Arial CE" w:cs="Arial CE"/>
          <w:b/>
        </w:rPr>
        <w:t>konání :</w:t>
      </w:r>
      <w:proofErr w:type="gramEnd"/>
    </w:p>
    <w:p w:rsidR="00732913" w:rsidRDefault="00732913" w:rsidP="00732913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 xml:space="preserve">Středa  12.listopadu 2014         Středa </w:t>
      </w:r>
      <w:proofErr w:type="gramStart"/>
      <w:r>
        <w:rPr>
          <w:rFonts w:ascii="Arial CE" w:hAnsi="Arial CE" w:cs="Arial CE"/>
        </w:rPr>
        <w:t>10.prosince</w:t>
      </w:r>
      <w:proofErr w:type="gramEnd"/>
      <w:r>
        <w:rPr>
          <w:rFonts w:ascii="Arial CE" w:hAnsi="Arial CE" w:cs="Arial CE"/>
        </w:rPr>
        <w:t xml:space="preserve"> 2014</w:t>
      </w:r>
    </w:p>
    <w:p w:rsidR="00732913" w:rsidRDefault="00732913" w:rsidP="00732913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 xml:space="preserve">Středa </w:t>
      </w:r>
      <w:proofErr w:type="gramStart"/>
      <w:r>
        <w:rPr>
          <w:rFonts w:ascii="Arial CE" w:hAnsi="Arial CE" w:cs="Arial CE"/>
        </w:rPr>
        <w:t>14.ledna</w:t>
      </w:r>
      <w:proofErr w:type="gramEnd"/>
      <w:r>
        <w:rPr>
          <w:rFonts w:ascii="Arial CE" w:hAnsi="Arial CE" w:cs="Arial CE"/>
        </w:rPr>
        <w:t xml:space="preserve"> 2015               Středa 11.února 2015</w:t>
      </w:r>
    </w:p>
    <w:p w:rsidR="00732913" w:rsidRDefault="00732913" w:rsidP="00732913">
      <w:pPr>
        <w:pStyle w:val="center"/>
        <w:rPr>
          <w:rFonts w:ascii="Arial CE" w:hAnsi="Arial CE" w:cs="Arial CE"/>
        </w:rPr>
      </w:pPr>
      <w:proofErr w:type="gramStart"/>
      <w:r>
        <w:rPr>
          <w:rFonts w:ascii="Arial CE" w:hAnsi="Arial CE" w:cs="Arial CE"/>
        </w:rPr>
        <w:t>Středa 4.března</w:t>
      </w:r>
      <w:proofErr w:type="gramEnd"/>
      <w:r>
        <w:rPr>
          <w:rFonts w:ascii="Arial CE" w:hAnsi="Arial CE" w:cs="Arial CE"/>
        </w:rPr>
        <w:t xml:space="preserve"> 2015</w:t>
      </w:r>
    </w:p>
    <w:p w:rsidR="00732913" w:rsidRDefault="00732913" w:rsidP="00732913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>Startuje se mezi 18.30 – 19.45  - tělocvična ZŠ Václava Havla, boční vchod přes hřiště – Kralupy nad Vltavou</w:t>
      </w:r>
      <w:r w:rsidR="008D528E">
        <w:rPr>
          <w:rFonts w:ascii="Arial CE" w:hAnsi="Arial CE" w:cs="Arial CE"/>
        </w:rPr>
        <w:t xml:space="preserve"> / nutné přezutí.</w:t>
      </w:r>
    </w:p>
    <w:p w:rsidR="00732913" w:rsidRPr="00732913" w:rsidRDefault="00732913" w:rsidP="00732913">
      <w:pPr>
        <w:pStyle w:val="center"/>
        <w:rPr>
          <w:rFonts w:ascii="Arial CE" w:hAnsi="Arial CE" w:cs="Arial CE"/>
          <w:b/>
        </w:rPr>
      </w:pPr>
      <w:proofErr w:type="gramStart"/>
      <w:r w:rsidRPr="00732913">
        <w:rPr>
          <w:rFonts w:ascii="Arial CE" w:hAnsi="Arial CE" w:cs="Arial CE"/>
          <w:b/>
        </w:rPr>
        <w:t>Kategorie :</w:t>
      </w:r>
      <w:proofErr w:type="gramEnd"/>
    </w:p>
    <w:p w:rsidR="00732913" w:rsidRDefault="00732913" w:rsidP="00732913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 xml:space="preserve">Nejmladší </w:t>
      </w:r>
      <w:proofErr w:type="gramStart"/>
      <w:r>
        <w:rPr>
          <w:rFonts w:ascii="Arial CE" w:hAnsi="Arial CE" w:cs="Arial CE"/>
        </w:rPr>
        <w:t>žactvo</w:t>
      </w:r>
      <w:r w:rsidR="008D528E">
        <w:rPr>
          <w:rFonts w:ascii="Arial CE" w:hAnsi="Arial CE" w:cs="Arial CE"/>
        </w:rPr>
        <w:t xml:space="preserve">                  </w:t>
      </w:r>
      <w:r>
        <w:rPr>
          <w:rFonts w:ascii="Arial CE" w:hAnsi="Arial CE" w:cs="Arial CE"/>
        </w:rPr>
        <w:t>Mladší</w:t>
      </w:r>
      <w:proofErr w:type="gramEnd"/>
      <w:r>
        <w:rPr>
          <w:rFonts w:ascii="Arial CE" w:hAnsi="Arial CE" w:cs="Arial CE"/>
        </w:rPr>
        <w:t xml:space="preserve"> a starší žactvo</w:t>
      </w:r>
    </w:p>
    <w:p w:rsidR="00732913" w:rsidRDefault="008D528E" w:rsidP="008D528E">
      <w:pPr>
        <w:pStyle w:val="center"/>
        <w:jc w:val="both"/>
        <w:rPr>
          <w:rFonts w:ascii="Arial CE" w:hAnsi="Arial CE" w:cs="Arial CE"/>
        </w:rPr>
      </w:pPr>
      <w:r>
        <w:rPr>
          <w:rFonts w:ascii="Arial CE" w:hAnsi="Arial CE" w:cs="Arial CE"/>
        </w:rPr>
        <w:t xml:space="preserve">                          </w:t>
      </w:r>
      <w:r w:rsidR="00732913">
        <w:rPr>
          <w:rFonts w:ascii="Arial CE" w:hAnsi="Arial CE" w:cs="Arial CE"/>
        </w:rPr>
        <w:t xml:space="preserve">Dorostenky a </w:t>
      </w:r>
      <w:proofErr w:type="gramStart"/>
      <w:r w:rsidR="00732913">
        <w:rPr>
          <w:rFonts w:ascii="Arial CE" w:hAnsi="Arial CE" w:cs="Arial CE"/>
        </w:rPr>
        <w:t>ženy</w:t>
      </w:r>
      <w:r>
        <w:rPr>
          <w:rFonts w:ascii="Arial CE" w:hAnsi="Arial CE" w:cs="Arial CE"/>
        </w:rPr>
        <w:t xml:space="preserve">                    </w:t>
      </w:r>
      <w:r w:rsidR="00732913">
        <w:rPr>
          <w:rFonts w:ascii="Arial CE" w:hAnsi="Arial CE" w:cs="Arial CE"/>
        </w:rPr>
        <w:t>Dorostenci</w:t>
      </w:r>
      <w:proofErr w:type="gramEnd"/>
      <w:r w:rsidR="00732913">
        <w:rPr>
          <w:rFonts w:ascii="Arial CE" w:hAnsi="Arial CE" w:cs="Arial CE"/>
        </w:rPr>
        <w:t xml:space="preserve"> a muži</w:t>
      </w:r>
    </w:p>
    <w:p w:rsidR="00732913" w:rsidRDefault="00732913" w:rsidP="00732913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>Do celkového hodnocení se počítají výs</w:t>
      </w:r>
      <w:r w:rsidR="008D528E">
        <w:rPr>
          <w:rFonts w:ascii="Arial CE" w:hAnsi="Arial CE" w:cs="Arial CE"/>
        </w:rPr>
        <w:t>ledky 3 lepších závodů</w:t>
      </w:r>
    </w:p>
    <w:p w:rsidR="008D528E" w:rsidRPr="008D528E" w:rsidRDefault="008D528E" w:rsidP="00732913">
      <w:pPr>
        <w:pStyle w:val="center"/>
        <w:rPr>
          <w:rFonts w:ascii="Arial CE" w:hAnsi="Arial CE" w:cs="Arial CE"/>
          <w:b/>
        </w:rPr>
      </w:pPr>
      <w:r w:rsidRPr="008D528E">
        <w:rPr>
          <w:rFonts w:ascii="Arial CE" w:hAnsi="Arial CE" w:cs="Arial CE"/>
          <w:b/>
        </w:rPr>
        <w:t>Kontakt</w:t>
      </w:r>
    </w:p>
    <w:p w:rsidR="008D528E" w:rsidRDefault="008D528E" w:rsidP="008D528E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 xml:space="preserve">Zdeněk Vejrosta, Mládežníků 677, 27801 Kralupy </w:t>
      </w:r>
      <w:proofErr w:type="spellStart"/>
      <w:proofErr w:type="gramStart"/>
      <w:r>
        <w:rPr>
          <w:rFonts w:ascii="Arial CE" w:hAnsi="Arial CE" w:cs="Arial CE"/>
        </w:rPr>
        <w:t>n.Vlt</w:t>
      </w:r>
      <w:proofErr w:type="spellEnd"/>
      <w:proofErr w:type="gramEnd"/>
      <w:r>
        <w:rPr>
          <w:rFonts w:ascii="Arial CE" w:hAnsi="Arial CE" w:cs="Arial CE"/>
        </w:rPr>
        <w:t xml:space="preserve">. / 736506821 / </w:t>
      </w:r>
      <w:hyperlink r:id="rId6" w:history="1">
        <w:r w:rsidRPr="000772F8">
          <w:rPr>
            <w:rStyle w:val="Hypertextovodkaz"/>
            <w:rFonts w:ascii="Arial CE" w:hAnsi="Arial CE" w:cs="Arial CE"/>
          </w:rPr>
          <w:t>vejrost.ovi@tiscali.cz</w:t>
        </w:r>
      </w:hyperlink>
    </w:p>
    <w:p w:rsidR="008D528E" w:rsidRDefault="008D528E" w:rsidP="008D528E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1967230</wp:posOffset>
            </wp:positionH>
            <wp:positionV relativeFrom="paragraph">
              <wp:posOffset>261620</wp:posOffset>
            </wp:positionV>
            <wp:extent cx="2547620" cy="1333500"/>
            <wp:effectExtent l="19050" t="0" r="5080" b="0"/>
            <wp:wrapTight wrapText="bothSides">
              <wp:wrapPolygon edited="0">
                <wp:start x="-162" y="0"/>
                <wp:lineTo x="-162" y="21291"/>
                <wp:lineTo x="21643" y="21291"/>
                <wp:lineTo x="21643" y="0"/>
                <wp:lineTo x="-162" y="0"/>
              </wp:wrapPolygon>
            </wp:wrapTight>
            <wp:docPr id="2" name="Obrázek 1" descr="Logo TZ-OR křiv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Z-OR křivky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CE" w:hAnsi="Arial CE" w:cs="Arial CE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5120005</wp:posOffset>
            </wp:positionH>
            <wp:positionV relativeFrom="paragraph">
              <wp:posOffset>128270</wp:posOffset>
            </wp:positionV>
            <wp:extent cx="771525" cy="1202690"/>
            <wp:effectExtent l="19050" t="0" r="9525" b="0"/>
            <wp:wrapTight wrapText="bothSides">
              <wp:wrapPolygon edited="0">
                <wp:start x="-533" y="0"/>
                <wp:lineTo x="-533" y="21212"/>
                <wp:lineTo x="21867" y="21212"/>
                <wp:lineTo x="21867" y="0"/>
                <wp:lineTo x="-533" y="0"/>
              </wp:wrapPolygon>
            </wp:wrapTight>
            <wp:docPr id="4" name="Obrázek 3" descr="A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O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CE" w:hAnsi="Arial CE" w:cs="Arial CE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261620</wp:posOffset>
            </wp:positionV>
            <wp:extent cx="1061720" cy="1066800"/>
            <wp:effectExtent l="19050" t="0" r="5080" b="0"/>
            <wp:wrapTight wrapText="bothSides">
              <wp:wrapPolygon edited="0">
                <wp:start x="-388" y="0"/>
                <wp:lineTo x="-388" y="21214"/>
                <wp:lineTo x="21703" y="21214"/>
                <wp:lineTo x="21703" y="0"/>
                <wp:lineTo x="-388" y="0"/>
              </wp:wrapPolygon>
            </wp:wrapTight>
            <wp:docPr id="3" name="Obrázek 2" descr="Kc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t-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528E" w:rsidRDefault="008D528E" w:rsidP="008D528E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 xml:space="preserve">  </w:t>
      </w:r>
    </w:p>
    <w:p w:rsidR="00732913" w:rsidRDefault="00732913" w:rsidP="00732913">
      <w:pPr>
        <w:pStyle w:val="center"/>
        <w:rPr>
          <w:rFonts w:ascii="Arial CE" w:hAnsi="Arial CE" w:cs="Arial CE"/>
        </w:rPr>
      </w:pPr>
    </w:p>
    <w:p w:rsidR="00732913" w:rsidRDefault="00732913" w:rsidP="00732913">
      <w:pPr>
        <w:pStyle w:val="center"/>
        <w:rPr>
          <w:rFonts w:ascii="Arial CE" w:hAnsi="Arial CE" w:cs="Arial CE"/>
        </w:rPr>
      </w:pPr>
    </w:p>
    <w:p w:rsidR="00732913" w:rsidRDefault="00732913" w:rsidP="00732913">
      <w:pPr>
        <w:pStyle w:val="center"/>
        <w:rPr>
          <w:rFonts w:ascii="Arial CE" w:hAnsi="Arial CE" w:cs="Arial CE"/>
        </w:rPr>
      </w:pPr>
    </w:p>
    <w:p w:rsidR="00732913" w:rsidRDefault="00732913" w:rsidP="00732913">
      <w:pPr>
        <w:pStyle w:val="center"/>
        <w:rPr>
          <w:rFonts w:ascii="Arial CE" w:hAnsi="Arial CE" w:cs="Arial CE"/>
        </w:rPr>
      </w:pPr>
    </w:p>
    <w:p w:rsidR="00732913" w:rsidRDefault="00732913" w:rsidP="00732913">
      <w:pPr>
        <w:pStyle w:val="center"/>
        <w:rPr>
          <w:rFonts w:ascii="Arial CE" w:hAnsi="Arial CE" w:cs="Arial CE"/>
        </w:rPr>
      </w:pPr>
    </w:p>
    <w:p w:rsidR="00732913" w:rsidRDefault="00732913" w:rsidP="00732913">
      <w:pPr>
        <w:pStyle w:val="center"/>
        <w:rPr>
          <w:rFonts w:ascii="Arial CE" w:hAnsi="Arial CE" w:cs="Arial CE"/>
        </w:rPr>
      </w:pPr>
      <w:r>
        <w:rPr>
          <w:rFonts w:ascii="Arial CE" w:hAnsi="Arial CE" w:cs="Arial CE"/>
        </w:rPr>
        <w:t xml:space="preserve"> </w:t>
      </w:r>
    </w:p>
    <w:p w:rsidR="00626F0C" w:rsidRDefault="00626F0C"/>
    <w:sectPr w:rsidR="00626F0C" w:rsidSect="00626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2913"/>
    <w:rsid w:val="00626F0C"/>
    <w:rsid w:val="00732913"/>
    <w:rsid w:val="008D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6F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enter">
    <w:name w:val="center"/>
    <w:basedOn w:val="Normln"/>
    <w:rsid w:val="00732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9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329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0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88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BF9060"/>
            <w:bottom w:val="none" w:sz="0" w:space="0" w:color="auto"/>
            <w:right w:val="single" w:sz="12" w:space="0" w:color="BF9060"/>
          </w:divBdr>
          <w:divsChild>
            <w:div w:id="697048540">
              <w:marLeft w:val="2400"/>
              <w:marRight w:val="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jrost.ovi@tiscali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uristicky-zavod.cz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Synthos Kralupy a.s.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Vejrosta</dc:creator>
  <cp:keywords/>
  <dc:description/>
  <cp:lastModifiedBy>Zdenek Vejrosta</cp:lastModifiedBy>
  <cp:revision>3</cp:revision>
  <dcterms:created xsi:type="dcterms:W3CDTF">2014-11-18T07:58:00Z</dcterms:created>
  <dcterms:modified xsi:type="dcterms:W3CDTF">2014-11-18T08:13:00Z</dcterms:modified>
</cp:coreProperties>
</file>